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161540" cy="15805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ИНФОРМАЦИОННОЕ ПИСЬМО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Уважаемые коллеги!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Кафедра зарубежной литературы Института филологии и журналистики «Национального исследовательского Нижегородского государственного университета им. Н.И. Лобачевского» приглашает аспирантов, магистрантов и студентов принять участие в</w:t>
      </w:r>
      <w:r>
        <w:rPr>
          <w:rFonts w:cs="Times New Roman" w:ascii="Times New Roman" w:hAnsi="Times New Roman"/>
          <w:sz w:val="28"/>
          <w:szCs w:val="28"/>
        </w:rPr>
        <w:t>о Всероссийском</w:t>
      </w:r>
      <w:r>
        <w:rPr>
          <w:rFonts w:cs="Times New Roman" w:ascii="Times New Roman" w:hAnsi="Times New Roman"/>
          <w:sz w:val="28"/>
          <w:szCs w:val="28"/>
        </w:rPr>
        <w:t xml:space="preserve"> научно-практическом семинаре </w:t>
      </w:r>
      <w:r>
        <w:rPr>
          <w:rFonts w:cs="Times New Roman" w:ascii="Times New Roman" w:hAnsi="Times New Roman"/>
          <w:b/>
          <w:sz w:val="28"/>
          <w:szCs w:val="28"/>
        </w:rPr>
        <w:t>«Литература и проблема интеграции искусств».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Дата проведения: 20-21</w:t>
      </w:r>
      <w:r>
        <w:rPr>
          <w:rFonts w:cs="Times New Roman" w:ascii="Times New Roman" w:hAnsi="Times New Roman"/>
          <w:sz w:val="28"/>
          <w:szCs w:val="28"/>
        </w:rPr>
        <w:t xml:space="preserve"> марта 2020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На семинаре планируется работа по следующим направлениям: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Теоретические основы синтеза искусств: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Философско-эстетические теории синтеза искусств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Синкретизм в традиционных культурах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«Чужой» язык в пространстве литературы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Междисциплинарное исследование как тенденция современного сознания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Взаимодействие искусства и науки в современной культуре.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Художественный опыт синтеза искусств:</w:t>
      </w:r>
    </w:p>
    <w:p>
      <w:pPr>
        <w:sectPr>
          <w:type w:val="nextPage"/>
          <w:pgSz w:w="11909" w:h="16834"/>
          <w:pgMar w:left="850" w:right="850" w:header="0" w:top="850" w:footer="0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Анимация в визуальном пространстве культуры; видео-арт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Кинематограф и его «языки»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Полифоническая природа  театрального искусства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Синтетичные формы современного медиапространства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Синтез документального и художественного начал в искусстве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Проблема перформативности в современном искусстве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Синтетическая природа музыкальных жанров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Литературные жанры и проблема их интеграции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Текст, интерфейс, виртуальность в игровом пространстве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Визуальное пространство современной фантастики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Цифровая гуманитаристика и проблема дигитальности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Архитектура книги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Поэтика политики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Постколониальная критика и Антропоцен в контексте интермедиальности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Социальные медиа в современном интернет-пространстве</w:t>
      </w:r>
    </w:p>
    <w:p>
      <w:pPr>
        <w:sectPr>
          <w:type w:val="continuous"/>
          <w:pgSz w:w="11909" w:h="16834"/>
          <w:pgMar w:left="850" w:right="850" w:header="0" w:top="850" w:footer="0" w:bottom="850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В программу семинара будут включены мастер-классы по западноевропейскому постдраматическому театру и книжному дизайну.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Заявку на участие в семинаре с указанием темы доклада, сведений об авторе  (фамилия, имя, отчество,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, телефон) необходимо оставить в оргкомитете семинара (кафедра зарубежной литературы) до 10 марта 2020, заполнив для этого форму: </w:t>
      </w:r>
      <w:hyperlink r:id="rId4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https://docs.google.com/forms/d/e/1FAIpQLSf9ZLaK2P3YYVKW7G8PTeuXFcxh6fglkOGFdiH9SQWIGV6WHg/viewform</w:t>
        </w:r>
      </w:hyperlink>
    </w:p>
    <w:p>
      <w:pPr>
        <w:pStyle w:val="Normal"/>
        <w:spacing w:before="0" w:after="0"/>
        <w:contextualSpacing/>
        <w:rPr>
          <w:rStyle w:val="InternetLink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Л.И. Жуковская – председатель</w:t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 Шарыпина – заместитель председателя</w:t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 Колесников – заместитель председателя</w:t>
      </w:r>
    </w:p>
    <w:sectPr>
      <w:type w:val="continuous"/>
      <w:pgSz w:w="11909" w:h="16834"/>
      <w:pgMar w:left="850" w:right="850" w:header="0" w:top="850" w:footer="0" w:bottom="85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15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17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45dc1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f030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google.com/forms/d/e/1FAIpQLSf9ZLaK2P3YYVKW7G8PTeuXFcxh6fglkOGFdiH9SQWIGV6WHg/viewform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LibreOffice/6.3.3.2$Linux_X86_64 LibreOffice_project/30$Build-2</Application>
  <Pages>2</Pages>
  <Words>232</Words>
  <Characters>1848</Characters>
  <CharactersWithSpaces>2034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2019-12-30T10:09:00Z</dcterms:created>
  <dc:creator>Foreign Literature</dc:creator>
  <dc:description/>
  <dc:language>en-US</dc:language>
  <cp:lastModifiedBy/>
  <dcterms:modified xsi:type="dcterms:W3CDTF">2020-01-06T20:30:09Z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